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mpammdj8urol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NB530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Fregadora de suelos compacta para limpieza profesional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 </w:t>
      </w:r>
      <w:r w:rsidDel="00000000" w:rsidR="00000000" w:rsidRPr="00000000">
        <w:rPr>
          <w:b w:val="1"/>
          <w:bCs w:val="1"/>
          <w:rtl w:val="0"/>
        </w:rPr>
        <w:t xml:space="preserve">NB530</w:t>
      </w:r>
      <w:r w:rsidDel="00000000" w:rsidR="00000000" w:rsidRPr="00000000">
        <w:rPr>
          <w:rtl w:val="0"/>
        </w:rPr>
        <w:t xml:space="preserve"> es una </w:t>
      </w:r>
      <w:r w:rsidDel="00000000" w:rsidR="00000000" w:rsidRPr="00000000">
        <w:rPr>
          <w:b w:val="1"/>
          <w:bCs w:val="1"/>
          <w:rtl w:val="0"/>
        </w:rPr>
        <w:t xml:space="preserve">fregadora manual compacta</w:t>
      </w:r>
      <w:r w:rsidDel="00000000" w:rsidR="00000000" w:rsidRPr="00000000">
        <w:rPr>
          <w:rtl w:val="0"/>
        </w:rPr>
        <w:t xml:space="preserve"> especialmente diseñada para la </w:t>
      </w:r>
      <w:r w:rsidDel="00000000" w:rsidR="00000000" w:rsidRPr="00000000">
        <w:rPr>
          <w:b w:val="1"/>
          <w:bCs w:val="1"/>
          <w:rtl w:val="0"/>
        </w:rPr>
        <w:t xml:space="preserve">limpieza profesional de espacios pequeños y medianos</w:t>
      </w:r>
      <w:r w:rsidDel="00000000" w:rsidR="00000000" w:rsidRPr="00000000">
        <w:rPr>
          <w:rtl w:val="0"/>
        </w:rPr>
        <w:t xml:space="preserve"> con alta afluencia de personas, como centros comerciales, hospitales, hoteles, concesionarios o edificios de oficinas. Combina </w:t>
      </w:r>
      <w:r w:rsidDel="00000000" w:rsidR="00000000" w:rsidRPr="00000000">
        <w:rPr>
          <w:b w:val="1"/>
          <w:bCs w:val="1"/>
          <w:rtl w:val="0"/>
        </w:rPr>
        <w:t xml:space="preserve">alto rendimiento de limpieza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manejo sencillo</w:t>
      </w:r>
      <w:r w:rsidDel="00000000" w:rsidR="00000000" w:rsidRPr="00000000">
        <w:rPr>
          <w:rtl w:val="0"/>
        </w:rPr>
        <w:t xml:space="preserve"> y </w:t>
      </w:r>
      <w:r w:rsidDel="00000000" w:rsidR="00000000" w:rsidRPr="00000000">
        <w:rPr>
          <w:b w:val="1"/>
          <w:bCs w:val="1"/>
          <w:rtl w:val="0"/>
        </w:rPr>
        <w:t xml:space="preserve">mantenimiento reducido</w:t>
      </w:r>
      <w:r w:rsidDel="00000000" w:rsidR="00000000" w:rsidRPr="00000000">
        <w:rPr>
          <w:rtl w:val="0"/>
        </w:rPr>
        <w:t xml:space="preserve">, convirtiéndose en una solución eficiente y rentable para el mantenimiento diario de suelos.</w:t>
      </w:r>
    </w:p>
    <w:p w:rsidR="00000000" w:rsidDel="00000000" w:rsidP="00000000" w:rsidRDefault="00000000" w:rsidRPr="00000000" w14:paraId="00000004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t1ncysz1p9aq" w:id="1"/>
      <w:bookmarkEnd w:id="1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Características principales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Motor de cepillo de 550 W</w:t>
      </w:r>
      <w:r w:rsidDel="00000000" w:rsidR="00000000" w:rsidRPr="00000000">
        <w:rPr>
          <w:rtl w:val="0"/>
        </w:rPr>
        <w:t xml:space="preserve"> y </w:t>
      </w:r>
      <w:r w:rsidDel="00000000" w:rsidR="00000000" w:rsidRPr="00000000">
        <w:rPr>
          <w:b w:val="1"/>
          <w:bCs w:val="1"/>
          <w:rtl w:val="0"/>
        </w:rPr>
        <w:t xml:space="preserve">motor de aspiración de 400 W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Ancho de trabajo de 530 mm</w:t>
      </w:r>
      <w:r w:rsidDel="00000000" w:rsidR="00000000" w:rsidRPr="00000000">
        <w:rPr>
          <w:rtl w:val="0"/>
        </w:rPr>
        <w:t xml:space="preserve"> con </w:t>
      </w:r>
      <w:r w:rsidDel="00000000" w:rsidR="00000000" w:rsidRPr="00000000">
        <w:rPr>
          <w:b w:val="1"/>
          <w:bCs w:val="1"/>
          <w:rtl w:val="0"/>
        </w:rPr>
        <w:t xml:space="preserve">colector de agua de 760 mm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Rendimiento máximo de 1.800 m²/h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Depósitos de agua limpia y sucia de 50 L</w:t>
      </w:r>
      <w:r w:rsidDel="00000000" w:rsidR="00000000" w:rsidRPr="00000000">
        <w:rPr>
          <w:rtl w:val="0"/>
        </w:rPr>
        <w:t xml:space="preserve"> cada uno.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Nivel de ruido reducido (65 ± 3 dB)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Diseño compacto y ergonómico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